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bookmarkStart w:id="1" w:name="_GoBack"/>
            <w:r>
              <w:rPr>
                <w:rFonts w:hint="eastAsia" w:ascii="仿宋" w:hAnsi="仿宋" w:eastAsia="仿宋" w:cs="仿宋"/>
                <w:b w:val="0"/>
                <w:bCs w:val="0"/>
                <w:color w:val="auto"/>
                <w:sz w:val="21"/>
                <w:szCs w:val="21"/>
                <w:lang w:val="en-US" w:eastAsia="zh-CN"/>
              </w:rPr>
              <w:t>湖北联投电子采购平台</w:t>
            </w:r>
            <w:bookmarkEnd w:id="1"/>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3B95415C">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单位签章采集表</w:t>
      </w:r>
    </w:p>
    <w:tbl>
      <w:tblPr>
        <w:tblStyle w:val="33"/>
        <w:tblW w:w="10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4814"/>
        <w:gridCol w:w="4783"/>
      </w:tblGrid>
      <w:tr w14:paraId="5A2C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jc w:val="center"/>
        </w:trPr>
        <w:tc>
          <w:tcPr>
            <w:tcW w:w="10112" w:type="dxa"/>
            <w:gridSpan w:val="3"/>
            <w:noWrap w:val="0"/>
            <w:vAlign w:val="top"/>
          </w:tcPr>
          <w:p w14:paraId="047D94E4">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印章印模采集要求：</w:t>
            </w:r>
          </w:p>
          <w:p w14:paraId="66DCD02D">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1、印章采集应油印适中，为保证采集到最清晰的电子签章，请在下表方格内按照需要办理证书的类型居中盖章2次；</w:t>
            </w:r>
          </w:p>
          <w:p w14:paraId="6206E407">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2、不压线，不在印模上写字或涂改；</w:t>
            </w:r>
          </w:p>
          <w:p w14:paraId="2CF810BD">
            <w:pPr>
              <w:rPr>
                <w:rFonts w:hint="eastAsia" w:ascii="仿宋" w:hAnsi="仿宋" w:eastAsia="仿宋" w:cs="仿宋"/>
                <w:b w:val="0"/>
                <w:bCs w:val="0"/>
                <w:sz w:val="18"/>
                <w:szCs w:val="18"/>
              </w:rPr>
            </w:pPr>
            <w:r>
              <w:rPr>
                <w:rFonts w:hint="eastAsia" w:ascii="仿宋" w:hAnsi="仿宋" w:eastAsia="仿宋" w:cs="仿宋"/>
                <w:b w:val="0"/>
                <w:bCs w:val="0"/>
                <w:snapToGrid w:val="0"/>
                <w:color w:val="000000"/>
                <w:kern w:val="0"/>
                <w:sz w:val="22"/>
              </w:rPr>
              <w:t>3、若无法提供对应的印模，请在对应区域划线写“无”代表未提供，因未提供对应印模信息，造成的相关问题，由申请方承担。</w:t>
            </w:r>
          </w:p>
        </w:tc>
      </w:tr>
      <w:tr w14:paraId="0BD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5" w:type="dxa"/>
            <w:vMerge w:val="restart"/>
            <w:noWrap w:val="0"/>
            <w:textDirection w:val="tbRlV"/>
            <w:vAlign w:val="center"/>
          </w:tcPr>
          <w:p w14:paraId="09F3C7F5">
            <w:pPr>
              <w:pStyle w:val="34"/>
              <w:spacing w:before="49" w:line="215" w:lineRule="auto"/>
              <w:ind w:left="237" w:firstLine="420" w:firstLineChars="2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公章采集区</w:t>
            </w:r>
          </w:p>
        </w:tc>
        <w:tc>
          <w:tcPr>
            <w:tcW w:w="9597" w:type="dxa"/>
            <w:gridSpan w:val="2"/>
            <w:noWrap w:val="0"/>
            <w:vAlign w:val="center"/>
          </w:tcPr>
          <w:p w14:paraId="26FFB94A">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6A06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jc w:val="center"/>
        </w:trPr>
        <w:tc>
          <w:tcPr>
            <w:tcW w:w="515" w:type="dxa"/>
            <w:vMerge w:val="continue"/>
            <w:noWrap w:val="0"/>
            <w:textDirection w:val="tbRlV"/>
            <w:vAlign w:val="center"/>
          </w:tcPr>
          <w:p w14:paraId="566015CB">
            <w:pPr>
              <w:jc w:val="center"/>
              <w:rPr>
                <w:rFonts w:hint="eastAsia" w:ascii="仿宋" w:hAnsi="仿宋" w:eastAsia="仿宋" w:cs="仿宋"/>
                <w:b w:val="0"/>
                <w:bCs w:val="0"/>
              </w:rPr>
            </w:pPr>
          </w:p>
        </w:tc>
        <w:tc>
          <w:tcPr>
            <w:tcW w:w="4814" w:type="dxa"/>
            <w:noWrap w:val="0"/>
            <w:vAlign w:val="center"/>
          </w:tcPr>
          <w:p w14:paraId="571C94E7">
            <w:pPr>
              <w:jc w:val="center"/>
              <w:rPr>
                <w:rFonts w:hint="eastAsia" w:ascii="仿宋" w:hAnsi="仿宋" w:eastAsia="仿宋" w:cs="仿宋"/>
                <w:b w:val="0"/>
                <w:bCs w:val="0"/>
              </w:rPr>
            </w:pPr>
          </w:p>
        </w:tc>
        <w:tc>
          <w:tcPr>
            <w:tcW w:w="4783" w:type="dxa"/>
            <w:noWrap w:val="0"/>
            <w:vAlign w:val="center"/>
          </w:tcPr>
          <w:p w14:paraId="205D1E48">
            <w:pPr>
              <w:jc w:val="center"/>
              <w:rPr>
                <w:rFonts w:hint="eastAsia" w:ascii="仿宋" w:hAnsi="仿宋" w:eastAsia="仿宋" w:cs="仿宋"/>
                <w:b w:val="0"/>
                <w:bCs w:val="0"/>
              </w:rPr>
            </w:pPr>
          </w:p>
        </w:tc>
      </w:tr>
      <w:tr w14:paraId="19E6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15" w:type="dxa"/>
            <w:vMerge w:val="restart"/>
            <w:noWrap w:val="0"/>
            <w:textDirection w:val="tbRlV"/>
            <w:vAlign w:val="center"/>
          </w:tcPr>
          <w:p w14:paraId="31C08CDD">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法人章采集区</w:t>
            </w:r>
          </w:p>
        </w:tc>
        <w:tc>
          <w:tcPr>
            <w:tcW w:w="9597" w:type="dxa"/>
            <w:gridSpan w:val="2"/>
            <w:noWrap w:val="0"/>
            <w:vAlign w:val="center"/>
          </w:tcPr>
          <w:p w14:paraId="5D8DF5AD">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1C02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jc w:val="center"/>
        </w:trPr>
        <w:tc>
          <w:tcPr>
            <w:tcW w:w="515" w:type="dxa"/>
            <w:vMerge w:val="continue"/>
            <w:noWrap w:val="0"/>
            <w:textDirection w:val="tbRlV"/>
            <w:vAlign w:val="center"/>
          </w:tcPr>
          <w:p w14:paraId="402BE1C7">
            <w:pPr>
              <w:jc w:val="center"/>
              <w:rPr>
                <w:rFonts w:hint="eastAsia" w:ascii="仿宋" w:hAnsi="仿宋" w:eastAsia="仿宋" w:cs="仿宋"/>
                <w:b w:val="0"/>
                <w:bCs w:val="0"/>
              </w:rPr>
            </w:pPr>
          </w:p>
        </w:tc>
        <w:tc>
          <w:tcPr>
            <w:tcW w:w="4814" w:type="dxa"/>
            <w:noWrap w:val="0"/>
            <w:vAlign w:val="center"/>
          </w:tcPr>
          <w:p w14:paraId="46CF082D">
            <w:pPr>
              <w:jc w:val="center"/>
              <w:rPr>
                <w:rFonts w:hint="eastAsia" w:ascii="仿宋" w:hAnsi="仿宋" w:eastAsia="仿宋" w:cs="仿宋"/>
                <w:b w:val="0"/>
                <w:bCs w:val="0"/>
              </w:rPr>
            </w:pPr>
          </w:p>
        </w:tc>
        <w:tc>
          <w:tcPr>
            <w:tcW w:w="4783" w:type="dxa"/>
            <w:noWrap w:val="0"/>
            <w:vAlign w:val="center"/>
          </w:tcPr>
          <w:p w14:paraId="0DBFE2F2">
            <w:pPr>
              <w:jc w:val="center"/>
              <w:rPr>
                <w:rFonts w:hint="eastAsia" w:ascii="仿宋" w:hAnsi="仿宋" w:eastAsia="仿宋" w:cs="仿宋"/>
                <w:b w:val="0"/>
                <w:bCs w:val="0"/>
              </w:rPr>
            </w:pPr>
          </w:p>
        </w:tc>
      </w:tr>
      <w:tr w14:paraId="0501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15" w:type="dxa"/>
            <w:vMerge w:val="restart"/>
            <w:noWrap w:val="0"/>
            <w:textDirection w:val="tbRlV"/>
            <w:vAlign w:val="center"/>
          </w:tcPr>
          <w:p w14:paraId="1BC3B7E4">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法人签名采集区</w:t>
            </w:r>
          </w:p>
        </w:tc>
        <w:tc>
          <w:tcPr>
            <w:tcW w:w="9597" w:type="dxa"/>
            <w:gridSpan w:val="2"/>
            <w:noWrap w:val="0"/>
            <w:vAlign w:val="center"/>
          </w:tcPr>
          <w:p w14:paraId="26E0EF38">
            <w:pPr>
              <w:pStyle w:val="34"/>
              <w:spacing w:before="49" w:line="215" w:lineRule="auto"/>
              <w:ind w:left="149"/>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请签在方框内，请勿压线</w:t>
            </w:r>
          </w:p>
        </w:tc>
      </w:tr>
      <w:tr w14:paraId="18B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515" w:type="dxa"/>
            <w:vMerge w:val="continue"/>
            <w:noWrap w:val="0"/>
            <w:textDirection w:val="tbRlV"/>
            <w:vAlign w:val="center"/>
          </w:tcPr>
          <w:p w14:paraId="34A6277B">
            <w:pPr>
              <w:jc w:val="center"/>
              <w:rPr>
                <w:rFonts w:hint="eastAsia" w:ascii="仿宋" w:hAnsi="仿宋" w:eastAsia="仿宋" w:cs="仿宋"/>
                <w:b w:val="0"/>
                <w:bCs w:val="0"/>
              </w:rPr>
            </w:pPr>
          </w:p>
        </w:tc>
        <w:tc>
          <w:tcPr>
            <w:tcW w:w="4814" w:type="dxa"/>
            <w:noWrap w:val="0"/>
            <w:vAlign w:val="center"/>
          </w:tcPr>
          <w:p w14:paraId="23A79464">
            <w:pPr>
              <w:jc w:val="center"/>
              <w:rPr>
                <w:rFonts w:hint="eastAsia" w:ascii="仿宋" w:hAnsi="仿宋" w:eastAsia="仿宋" w:cs="仿宋"/>
                <w:b w:val="0"/>
                <w:bCs w:val="0"/>
              </w:rPr>
            </w:pPr>
          </w:p>
        </w:tc>
        <w:tc>
          <w:tcPr>
            <w:tcW w:w="4783" w:type="dxa"/>
            <w:noWrap w:val="0"/>
            <w:vAlign w:val="center"/>
          </w:tcPr>
          <w:p w14:paraId="4BB171D5">
            <w:pPr>
              <w:jc w:val="center"/>
              <w:rPr>
                <w:rFonts w:hint="eastAsia" w:ascii="仿宋" w:hAnsi="仿宋" w:eastAsia="仿宋" w:cs="仿宋"/>
                <w:b w:val="0"/>
                <w:bCs w:val="0"/>
              </w:rPr>
            </w:pPr>
          </w:p>
        </w:tc>
      </w:tr>
      <w:tr w14:paraId="60C1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112" w:type="dxa"/>
            <w:gridSpan w:val="3"/>
            <w:shd w:val="clear" w:color="auto" w:fill="E5E5E5"/>
            <w:noWrap w:val="0"/>
            <w:vAlign w:val="top"/>
          </w:tcPr>
          <w:p w14:paraId="05FCCAE4">
            <w:pPr>
              <w:pStyle w:val="34"/>
              <w:spacing w:before="60" w:line="219" w:lineRule="auto"/>
              <w:ind w:left="166"/>
              <w:rPr>
                <w:rFonts w:hint="eastAsia" w:ascii="仿宋" w:hAnsi="仿宋" w:eastAsia="仿宋" w:cs="仿宋"/>
                <w:b w:val="0"/>
                <w:bCs w:val="0"/>
                <w:lang w:eastAsia="zh-CN"/>
              </w:rPr>
            </w:pPr>
            <w:r>
              <w:rPr>
                <w:rFonts w:hint="eastAsia" w:ascii="仿宋" w:hAnsi="仿宋" w:eastAsia="仿宋" w:cs="仿宋"/>
                <w:b w:val="0"/>
                <w:bCs w:val="0"/>
                <w:spacing w:val="-3"/>
                <w:sz w:val="22"/>
                <w:szCs w:val="22"/>
                <w:lang w:eastAsia="zh-CN"/>
              </w:rPr>
              <w:t>其他备注说明</w:t>
            </w:r>
          </w:p>
        </w:tc>
      </w:tr>
      <w:tr w14:paraId="1F4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jc w:val="center"/>
        </w:trPr>
        <w:tc>
          <w:tcPr>
            <w:tcW w:w="10112" w:type="dxa"/>
            <w:gridSpan w:val="3"/>
            <w:noWrap w:val="0"/>
            <w:vAlign w:val="top"/>
          </w:tcPr>
          <w:p w14:paraId="7326D993">
            <w:pPr>
              <w:pStyle w:val="34"/>
              <w:spacing w:before="177" w:line="219" w:lineRule="auto"/>
              <w:ind w:left="164"/>
              <w:rPr>
                <w:rFonts w:hint="eastAsia" w:ascii="仿宋" w:hAnsi="仿宋" w:eastAsia="仿宋" w:cs="仿宋"/>
                <w:b w:val="0"/>
                <w:bCs w:val="0"/>
              </w:rPr>
            </w:pPr>
          </w:p>
        </w:tc>
      </w:tr>
    </w:tbl>
    <w:p w14:paraId="2A6FB145">
      <w:pPr>
        <w:tabs>
          <w:tab w:val="left" w:pos="624"/>
        </w:tabs>
        <w:spacing w:line="288" w:lineRule="auto"/>
        <w:jc w:val="center"/>
        <w:rPr>
          <w:rFonts w:hint="eastAsia" w:ascii="仿宋" w:hAnsi="仿宋" w:eastAsia="仿宋" w:cs="仿宋"/>
          <w:b w:val="0"/>
          <w:bCs w:val="0"/>
          <w:spacing w:val="-5"/>
          <w:sz w:val="22"/>
        </w:rPr>
      </w:pPr>
    </w:p>
    <w:p w14:paraId="58169484">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val="0"/>
          <w:bCs w:val="0"/>
          <w:spacing w:val="-5"/>
          <w:sz w:val="22"/>
        </w:rPr>
        <w:t>注：此表中的公章印模、法人章印模、签名仅限于办理湖北CA电子签章业务使用，不作其他用途。</w:t>
      </w:r>
    </w:p>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5740F595">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数字证书申请承诺书</w:t>
      </w:r>
    </w:p>
    <w:tbl>
      <w:tblPr>
        <w:tblStyle w:val="13"/>
        <w:tblpPr w:leftFromText="180" w:rightFromText="180" w:vertAnchor="text" w:horzAnchor="page" w:tblpX="863" w:tblpY="310"/>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8871"/>
      </w:tblGrid>
      <w:tr w14:paraId="1D65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top"/>
          </w:tcPr>
          <w:p w14:paraId="57A77708">
            <w:pPr>
              <w:jc w:val="center"/>
              <w:rPr>
                <w:rFonts w:hint="eastAsia" w:ascii="仿宋" w:hAnsi="仿宋" w:eastAsia="仿宋" w:cs="仿宋"/>
                <w:b w:val="0"/>
                <w:bCs w:val="0"/>
                <w:kern w:val="0"/>
                <w:sz w:val="24"/>
                <w:szCs w:val="24"/>
              </w:rPr>
            </w:pPr>
            <w:r>
              <w:rPr>
                <w:rFonts w:hint="eastAsia" w:ascii="仿宋" w:hAnsi="仿宋" w:eastAsia="仿宋" w:cs="仿宋"/>
                <w:b/>
                <w:bCs/>
                <w:kern w:val="0"/>
                <w:sz w:val="24"/>
                <w:szCs w:val="24"/>
              </w:rPr>
              <w:t>请在办理的业务类型前面的□中打“√”</w:t>
            </w:r>
          </w:p>
        </w:tc>
      </w:tr>
      <w:tr w14:paraId="215F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top"/>
          </w:tcPr>
          <w:p w14:paraId="5E7B418C">
            <w:pPr>
              <w:jc w:val="center"/>
              <w:rPr>
                <w:rFonts w:hint="eastAsia" w:ascii="仿宋" w:hAnsi="仿宋" w:eastAsia="仿宋" w:cs="仿宋"/>
                <w:b w:val="0"/>
                <w:bCs w:val="0"/>
                <w:kern w:val="0"/>
                <w:sz w:val="24"/>
                <w:szCs w:val="24"/>
              </w:rPr>
            </w:pPr>
            <w:r>
              <w:rPr>
                <w:rFonts w:hint="eastAsia" w:ascii="仿宋" w:hAnsi="仿宋" w:eastAsia="仿宋" w:cs="仿宋"/>
                <w:b/>
                <w:bCs/>
                <w:kern w:val="0"/>
                <w:sz w:val="24"/>
                <w:szCs w:val="24"/>
              </w:rPr>
              <w:t>承诺说明</w:t>
            </w:r>
          </w:p>
        </w:tc>
      </w:tr>
      <w:tr w14:paraId="3B4E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exact"/>
        </w:trPr>
        <w:tc>
          <w:tcPr>
            <w:tcW w:w="1509" w:type="dxa"/>
            <w:noWrap w:val="0"/>
            <w:vAlign w:val="center"/>
          </w:tcPr>
          <w:p w14:paraId="22521396">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□增发</w:t>
            </w:r>
          </w:p>
        </w:tc>
        <w:tc>
          <w:tcPr>
            <w:tcW w:w="8871" w:type="dxa"/>
            <w:noWrap w:val="0"/>
            <w:vAlign w:val="top"/>
          </w:tcPr>
          <w:p w14:paraId="315EF794">
            <w:pPr>
              <w:ind w:firstLine="480" w:firstLineChars="200"/>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(注明申请原因)需要申请办理副锁，</w:t>
            </w:r>
            <w:r>
              <w:rPr>
                <w:rFonts w:hint="eastAsia" w:ascii="仿宋" w:hAnsi="仿宋" w:eastAsia="仿宋" w:cs="仿宋"/>
                <w:b/>
                <w:bCs/>
                <w:kern w:val="0"/>
                <w:sz w:val="24"/>
                <w:szCs w:val="24"/>
              </w:rPr>
              <w:t>因主副锁使用造成一切后果由本单位/个人自行承担。</w:t>
            </w:r>
          </w:p>
          <w:p w14:paraId="59A2A108">
            <w:pPr>
              <w:ind w:firstLine="482" w:firstLineChars="200"/>
              <w:rPr>
                <w:rFonts w:hint="eastAsia" w:ascii="仿宋" w:hAnsi="仿宋" w:eastAsia="仿宋" w:cs="仿宋"/>
                <w:b/>
                <w:bCs/>
                <w:kern w:val="0"/>
                <w:sz w:val="24"/>
                <w:szCs w:val="24"/>
              </w:rPr>
            </w:pPr>
            <w:r>
              <w:rPr>
                <w:rFonts w:hint="eastAsia" w:ascii="仿宋" w:hAnsi="仿宋" w:eastAsia="仿宋" w:cs="仿宋"/>
                <w:b/>
                <w:bCs/>
                <w:color w:val="C00000"/>
                <w:kern w:val="0"/>
                <w:sz w:val="24"/>
                <w:szCs w:val="24"/>
              </w:rPr>
              <w:t>注：投标时，需要使用同一把锁进行加解密操作，主锁所做标书不能使用副锁开标，副锁所做标书也不能用主锁开标，由主、副锁混用造成的一切后果请自行承担</w:t>
            </w:r>
            <w:r>
              <w:rPr>
                <w:rFonts w:hint="eastAsia" w:ascii="仿宋" w:hAnsi="仿宋" w:eastAsia="仿宋" w:cs="仿宋"/>
                <w:b/>
                <w:bCs/>
                <w:kern w:val="0"/>
                <w:sz w:val="24"/>
                <w:szCs w:val="24"/>
              </w:rPr>
              <w:t>。</w:t>
            </w:r>
          </w:p>
          <w:p w14:paraId="4CA2CABB">
            <w:pPr>
              <w:jc w:val="both"/>
              <w:rPr>
                <w:rFonts w:hint="eastAsia" w:ascii="仿宋" w:hAnsi="仿宋" w:eastAsia="仿宋" w:cs="仿宋"/>
                <w:b w:val="0"/>
                <w:bCs w:val="0"/>
                <w:kern w:val="0"/>
                <w:sz w:val="24"/>
                <w:szCs w:val="24"/>
                <w:lang w:val="zh-CN"/>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r>
              <w:rPr>
                <w:rFonts w:hint="eastAsia" w:ascii="仿宋" w:hAnsi="仿宋" w:eastAsia="仿宋" w:cs="仿宋"/>
                <w:b w:val="0"/>
                <w:bCs w:val="0"/>
                <w:color w:val="C00000"/>
                <w:spacing w:val="-5"/>
                <w:sz w:val="22"/>
              </w:rPr>
              <w:t xml:space="preserve"> </w:t>
            </w:r>
          </w:p>
        </w:tc>
      </w:tr>
      <w:tr w14:paraId="4E80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380" w:type="dxa"/>
            <w:gridSpan w:val="2"/>
            <w:noWrap w:val="0"/>
            <w:vAlign w:val="center"/>
          </w:tcPr>
          <w:p w14:paraId="12851CD7">
            <w:pPr>
              <w:jc w:val="center"/>
              <w:rPr>
                <w:rFonts w:hint="eastAsia" w:ascii="仿宋" w:hAnsi="仿宋" w:eastAsia="仿宋" w:cs="仿宋"/>
                <w:b w:val="0"/>
                <w:bCs w:val="0"/>
                <w:kern w:val="0"/>
                <w:sz w:val="28"/>
                <w:szCs w:val="28"/>
              </w:rPr>
            </w:pPr>
            <w:r>
              <w:rPr>
                <w:rFonts w:hint="eastAsia" w:ascii="仿宋" w:hAnsi="仿宋" w:eastAsia="仿宋" w:cs="仿宋"/>
                <w:b/>
                <w:bCs/>
                <w:kern w:val="0"/>
                <w:sz w:val="24"/>
                <w:szCs w:val="24"/>
              </w:rPr>
              <w:t>承诺说明</w:t>
            </w:r>
          </w:p>
        </w:tc>
      </w:tr>
      <w:tr w14:paraId="19E4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exact"/>
        </w:trPr>
        <w:tc>
          <w:tcPr>
            <w:tcW w:w="1509" w:type="dxa"/>
            <w:noWrap w:val="0"/>
            <w:vAlign w:val="center"/>
          </w:tcPr>
          <w:p w14:paraId="1BA22AC0">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□补发</w:t>
            </w:r>
          </w:p>
        </w:tc>
        <w:tc>
          <w:tcPr>
            <w:tcW w:w="8871" w:type="dxa"/>
            <w:noWrap w:val="0"/>
            <w:vAlign w:val="top"/>
          </w:tcPr>
          <w:p w14:paraId="39ADC0C2">
            <w:pPr>
              <w:widowControl/>
              <w:tabs>
                <w:tab w:val="left" w:pos="426"/>
              </w:tabs>
              <w:spacing w:line="48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(注明补办原因)，将</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（介质序列号现场填写）数字证书不慎遗失</w:t>
            </w:r>
            <w:r>
              <w:rPr>
                <w:rFonts w:hint="eastAsia" w:ascii="仿宋" w:hAnsi="仿宋" w:eastAsia="仿宋" w:cs="仿宋"/>
                <w:b w:val="0"/>
                <w:bCs w:val="0"/>
                <w:kern w:val="0"/>
                <w:sz w:val="24"/>
                <w:szCs w:val="24"/>
                <w:lang w:val="en-US" w:eastAsia="zh-CN"/>
              </w:rPr>
              <w:t>/损坏</w:t>
            </w:r>
            <w:r>
              <w:rPr>
                <w:rFonts w:hint="eastAsia" w:ascii="仿宋" w:hAnsi="仿宋" w:eastAsia="仿宋" w:cs="仿宋"/>
                <w:b w:val="0"/>
                <w:bCs w:val="0"/>
                <w:kern w:val="0"/>
                <w:sz w:val="24"/>
                <w:szCs w:val="24"/>
              </w:rPr>
              <w:t>，原数字证书声明作废，本单位申请补办新数字证书，</w:t>
            </w:r>
            <w:r>
              <w:rPr>
                <w:rFonts w:hint="eastAsia" w:ascii="仿宋" w:hAnsi="仿宋" w:eastAsia="仿宋" w:cs="仿宋"/>
                <w:b/>
                <w:bCs/>
                <w:kern w:val="0"/>
                <w:sz w:val="24"/>
                <w:szCs w:val="24"/>
              </w:rPr>
              <w:t>若发生原数字证书使用冲突及其他风险，本单位愿意承担由此引起的一切责任。</w:t>
            </w:r>
          </w:p>
          <w:p w14:paraId="39500F2B">
            <w:pPr>
              <w:widowControl/>
              <w:tabs>
                <w:tab w:val="left" w:pos="426"/>
              </w:tabs>
              <w:spacing w:line="480" w:lineRule="auto"/>
              <w:ind w:firstLine="480" w:firstLineChars="20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上述所有信息系本单位的真实意思表示，如有隐瞒、欺骗以及其他违法行为的，本单位愿意承担由此带来的一切责任。</w:t>
            </w:r>
          </w:p>
          <w:p w14:paraId="0406FCF3">
            <w:pPr>
              <w:jc w:val="center"/>
              <w:rPr>
                <w:rFonts w:hint="eastAsia" w:ascii="仿宋" w:hAnsi="仿宋" w:eastAsia="仿宋" w:cs="仿宋"/>
                <w:b w:val="0"/>
                <w:bCs w:val="0"/>
                <w:kern w:val="0"/>
                <w:sz w:val="28"/>
                <w:szCs w:val="28"/>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p>
        </w:tc>
      </w:tr>
      <w:tr w14:paraId="3C59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0" w:type="dxa"/>
            <w:gridSpan w:val="2"/>
            <w:noWrap w:val="0"/>
            <w:vAlign w:val="center"/>
          </w:tcPr>
          <w:p w14:paraId="7D9B4F68">
            <w:pPr>
              <w:jc w:val="center"/>
              <w:rPr>
                <w:rFonts w:hint="eastAsia" w:ascii="仿宋" w:hAnsi="仿宋" w:eastAsia="仿宋" w:cs="仿宋"/>
                <w:b w:val="0"/>
                <w:bCs w:val="0"/>
                <w:kern w:val="0"/>
                <w:sz w:val="28"/>
                <w:szCs w:val="28"/>
              </w:rPr>
            </w:pPr>
            <w:r>
              <w:rPr>
                <w:rFonts w:hint="eastAsia" w:ascii="仿宋" w:hAnsi="仿宋" w:eastAsia="仿宋" w:cs="仿宋"/>
                <w:b/>
                <w:bCs/>
                <w:kern w:val="0"/>
                <w:sz w:val="24"/>
                <w:szCs w:val="24"/>
              </w:rPr>
              <w:t>承诺说明</w:t>
            </w:r>
          </w:p>
        </w:tc>
      </w:tr>
      <w:tr w14:paraId="4467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exact"/>
        </w:trPr>
        <w:tc>
          <w:tcPr>
            <w:tcW w:w="1509" w:type="dxa"/>
            <w:noWrap w:val="0"/>
            <w:vAlign w:val="center"/>
          </w:tcPr>
          <w:p w14:paraId="6F1C1F35">
            <w:pPr>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4"/>
                <w:szCs w:val="24"/>
              </w:rPr>
              <w:t>□注销</w:t>
            </w:r>
          </w:p>
        </w:tc>
        <w:tc>
          <w:tcPr>
            <w:tcW w:w="8871" w:type="dxa"/>
            <w:noWrap w:val="0"/>
            <w:vAlign w:val="center"/>
          </w:tcPr>
          <w:p w14:paraId="4FCD4719">
            <w:pPr>
              <w:widowControl/>
              <w:tabs>
                <w:tab w:val="left" w:pos="426"/>
              </w:tabs>
              <w:spacing w:line="480" w:lineRule="auto"/>
              <w:ind w:firstLine="480" w:firstLineChars="200"/>
              <w:jc w:val="both"/>
              <w:rPr>
                <w:rFonts w:hint="eastAsia" w:ascii="仿宋" w:hAnsi="仿宋" w:eastAsia="仿宋" w:cs="仿宋"/>
                <w:b/>
                <w:bCs/>
                <w:kern w:val="0"/>
                <w:sz w:val="24"/>
                <w:szCs w:val="24"/>
              </w:rPr>
            </w:pPr>
            <w:r>
              <w:rPr>
                <w:rFonts w:hint="eastAsia" w:ascii="仿宋" w:hAnsi="仿宋" w:eastAsia="仿宋" w:cs="仿宋"/>
                <w:b w:val="0"/>
                <w:bCs w:val="0"/>
                <w:kern w:val="0"/>
                <w:sz w:val="24"/>
                <w:szCs w:val="24"/>
              </w:rPr>
              <w:t>本单位因</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（注销原因）申请注销</w:t>
            </w:r>
            <w:r>
              <w:rPr>
                <w:rFonts w:hint="eastAsia" w:ascii="仿宋" w:hAnsi="仿宋" w:eastAsia="仿宋" w:cs="仿宋"/>
                <w:b w:val="0"/>
                <w:bCs w:val="0"/>
                <w:kern w:val="0"/>
                <w:sz w:val="24"/>
                <w:szCs w:val="24"/>
                <w:u w:val="single"/>
              </w:rPr>
              <w:t xml:space="preserve">                 </w:t>
            </w:r>
            <w:r>
              <w:rPr>
                <w:rFonts w:hint="eastAsia" w:ascii="仿宋" w:hAnsi="仿宋" w:eastAsia="仿宋" w:cs="仿宋"/>
                <w:b w:val="0"/>
                <w:bCs w:val="0"/>
                <w:kern w:val="0"/>
                <w:sz w:val="24"/>
                <w:szCs w:val="24"/>
              </w:rPr>
              <w:t>（介质序列号现场填写）数字证书，</w:t>
            </w:r>
            <w:r>
              <w:rPr>
                <w:rFonts w:hint="eastAsia" w:ascii="仿宋" w:hAnsi="仿宋" w:eastAsia="仿宋" w:cs="仿宋"/>
                <w:b/>
                <w:bCs/>
                <w:kern w:val="0"/>
                <w:sz w:val="24"/>
                <w:szCs w:val="24"/>
              </w:rPr>
              <w:t>数字证书注销成功前，因使用该证书所引起的一切责任，由本单位承担。</w:t>
            </w:r>
          </w:p>
          <w:p w14:paraId="5A395647">
            <w:pPr>
              <w:widowControl/>
              <w:tabs>
                <w:tab w:val="left" w:pos="426"/>
              </w:tabs>
              <w:spacing w:line="480" w:lineRule="auto"/>
              <w:ind w:firstLine="480" w:firstLineChars="20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上述所有信息系本单位的真实意思表示，如有隐瞒、欺骗以及其他违法行为的，本单位愿意承担由此带来的一切责任。</w:t>
            </w:r>
          </w:p>
          <w:p w14:paraId="40188596">
            <w:pPr>
              <w:jc w:val="center"/>
              <w:rPr>
                <w:rFonts w:hint="eastAsia" w:ascii="仿宋" w:hAnsi="仿宋" w:eastAsia="仿宋" w:cs="仿宋"/>
                <w:b w:val="0"/>
                <w:bCs w:val="0"/>
                <w:kern w:val="0"/>
                <w:sz w:val="28"/>
                <w:szCs w:val="28"/>
              </w:rPr>
            </w:pPr>
            <w:r>
              <w:rPr>
                <w:rFonts w:hint="eastAsia" w:ascii="仿宋" w:hAnsi="仿宋" w:eastAsia="仿宋" w:cs="仿宋"/>
                <w:b/>
                <w:bCs/>
                <w:color w:val="C00000"/>
                <w:spacing w:val="-5"/>
                <w:sz w:val="18"/>
                <w:szCs w:val="18"/>
              </w:rPr>
              <w:t>经办人手写签名：</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 xml:space="preserve"> 申请日期：</w:t>
            </w:r>
            <w:r>
              <w:rPr>
                <w:rFonts w:hint="eastAsia" w:ascii="仿宋" w:hAnsi="仿宋" w:eastAsia="仿宋" w:cs="仿宋"/>
                <w:b/>
                <w:bCs/>
                <w:color w:val="C00000"/>
                <w:kern w:val="0"/>
                <w:sz w:val="24"/>
                <w:szCs w:val="24"/>
                <w:u w:val="single"/>
              </w:rPr>
              <w:t xml:space="preserve">          </w:t>
            </w:r>
            <w:r>
              <w:rPr>
                <w:rFonts w:hint="eastAsia" w:ascii="仿宋" w:hAnsi="仿宋" w:eastAsia="仿宋" w:cs="仿宋"/>
                <w:b/>
                <w:bCs/>
                <w:color w:val="C00000"/>
                <w:spacing w:val="-5"/>
                <w:sz w:val="18"/>
                <w:szCs w:val="18"/>
              </w:rPr>
              <w:t>此处单位加盖公章（自盖章之日起一个月内有效）</w:t>
            </w:r>
          </w:p>
        </w:tc>
      </w:tr>
    </w:tbl>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A46791F-AE4E-4BCA-89D8-33F70DDEDED7}"/>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embedRegular r:id="rId2" w:fontKey="{D4C0C4DB-01BC-4B12-BC51-DE246E235817}"/>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6403ABA3-C5E5-4935-B4D4-993ECED488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4431</Words>
  <Characters>4577</Characters>
  <Lines>55</Lines>
  <Paragraphs>15</Paragraphs>
  <TotalTime>0</TotalTime>
  <ScaleCrop>false</ScaleCrop>
  <LinksUpToDate>false</LinksUpToDate>
  <CharactersWithSpaces>5148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ZZLzzl221</cp:lastModifiedBy>
  <cp:lastPrinted>2024-07-31T01:07:00Z</cp:lastPrinted>
  <dcterms:modified xsi:type="dcterms:W3CDTF">2024-08-28T01:22:23Z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B9CC1B7E1D494C4DBE521DD59780EFF2_13</vt:lpwstr>
  </property>
</Properties>
</file>